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007B6C" w14:textId="77777777" w:rsidR="00810DEB" w:rsidRPr="00EF7C44" w:rsidRDefault="009325E0" w:rsidP="00DA1D8C">
      <w:pPr>
        <w:pStyle w:val="Header"/>
        <w:tabs>
          <w:tab w:val="clear" w:pos="9072"/>
          <w:tab w:val="right" w:pos="9046"/>
        </w:tabs>
        <w:spacing w:line="360" w:lineRule="auto"/>
        <w:rPr>
          <w:rStyle w:val="None"/>
        </w:rPr>
      </w:pPr>
      <w:r w:rsidRPr="00EF7C44">
        <w:rPr>
          <w:rStyle w:val="None"/>
          <w:noProof/>
          <w:lang w:val="tr-TR" w:eastAsia="tr-TR"/>
        </w:rPr>
        <w:drawing>
          <wp:anchor distT="57150" distB="57150" distL="57150" distR="57150" simplePos="0" relativeHeight="251659264" behindDoc="0" locked="0" layoutInCell="1" allowOverlap="1" wp14:anchorId="4AA42E90" wp14:editId="179B1F36">
            <wp:simplePos x="0" y="0"/>
            <wp:positionH relativeFrom="page">
              <wp:posOffset>4535142</wp:posOffset>
            </wp:positionH>
            <wp:positionV relativeFrom="page">
              <wp:posOffset>492483</wp:posOffset>
            </wp:positionV>
            <wp:extent cx="2115212" cy="614294"/>
            <wp:effectExtent l="0" t="0" r="0" b="0"/>
            <wp:wrapSquare wrapText="bothSides" distT="57150" distB="57150" distL="57150" distR="57150"/>
            <wp:docPr id="1073741825" name="officeArt object" descr="C:\Users\gizem.sozundeduran\AppData\Local\Microsoft\Windows\Temporary Internet Files\Content.Outlook\S3HT62BF\vitra logo NO REG black 7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C:\Users\gizem.sozundeduran\AppData\Local\Microsoft\Windows\Temporary Internet Files\Content.Outlook\S3HT62BF\vitra logo NO REG black 7.jpg" descr="C:\Users\gizem.sozundeduran\AppData\Local\Microsoft\Windows\Temporary Internet Files\Content.Outlook\S3HT62BF\vitra logo NO REG black 7.jp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15212" cy="614294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 w14:paraId="318BB274" w14:textId="5FC96024" w:rsidR="00810DEB" w:rsidRPr="00EF7C44" w:rsidRDefault="00F04926" w:rsidP="00DA1D8C">
      <w:pPr>
        <w:pStyle w:val="Header"/>
        <w:tabs>
          <w:tab w:val="clear" w:pos="9072"/>
          <w:tab w:val="right" w:pos="9046"/>
        </w:tabs>
        <w:spacing w:line="360" w:lineRule="auto"/>
        <w:rPr>
          <w:rStyle w:val="None"/>
          <w:sz w:val="28"/>
          <w:szCs w:val="28"/>
        </w:rPr>
      </w:pPr>
      <w:r w:rsidRPr="00EF7C44">
        <w:rPr>
          <w:rStyle w:val="None"/>
          <w:color w:val="535353"/>
          <w:sz w:val="28"/>
          <w:szCs w:val="28"/>
          <w:u w:color="535353"/>
        </w:rPr>
        <w:t xml:space="preserve">Press Release </w:t>
      </w:r>
      <w:r w:rsidR="009325E0" w:rsidRPr="00EF7C44">
        <w:rPr>
          <w:rStyle w:val="None"/>
          <w:noProof/>
          <w:sz w:val="28"/>
          <w:szCs w:val="28"/>
          <w:lang w:val="tr-TR" w:eastAsia="tr-TR"/>
        </w:rPr>
        <mc:AlternateContent>
          <mc:Choice Requires="wps">
            <w:drawing>
              <wp:inline distT="0" distB="0" distL="0" distR="0" wp14:anchorId="35090660" wp14:editId="36466DB6">
                <wp:extent cx="5756787" cy="18455"/>
                <wp:effectExtent l="0" t="0" r="0" b="0"/>
                <wp:docPr id="1073741826" name="officeArt object" descr="Rectangl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6787" cy="18455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id="_x0000_s1026" style="visibility:visible;width:453.3pt;height:1.5pt;">
                <v:fill color="#A0A0A0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/v:rect>
            </w:pict>
          </mc:Fallback>
        </mc:AlternateContent>
      </w:r>
    </w:p>
    <w:p w14:paraId="5749EC46" w14:textId="77777777" w:rsidR="00810DEB" w:rsidRPr="00EF7C44" w:rsidRDefault="00810DEB" w:rsidP="00DA1D8C">
      <w:pPr>
        <w:pStyle w:val="Header"/>
        <w:tabs>
          <w:tab w:val="clear" w:pos="9072"/>
          <w:tab w:val="right" w:pos="9046"/>
        </w:tabs>
        <w:spacing w:line="360" w:lineRule="auto"/>
        <w:rPr>
          <w:rStyle w:val="None"/>
        </w:rPr>
      </w:pPr>
    </w:p>
    <w:p w14:paraId="1A042CC4" w14:textId="07FE62AA" w:rsidR="00810DEB" w:rsidRPr="00EF7C44" w:rsidRDefault="00BC7F97" w:rsidP="00DA1D8C">
      <w:pPr>
        <w:pStyle w:val="Header"/>
        <w:tabs>
          <w:tab w:val="clear" w:pos="9072"/>
          <w:tab w:val="right" w:pos="9046"/>
        </w:tabs>
        <w:spacing w:line="360" w:lineRule="auto"/>
        <w:jc w:val="right"/>
        <w:rPr>
          <w:rStyle w:val="None"/>
        </w:rPr>
      </w:pPr>
      <w:r>
        <w:rPr>
          <w:rStyle w:val="None"/>
        </w:rPr>
        <w:t>28</w:t>
      </w:r>
      <w:r w:rsidR="00F04926" w:rsidRPr="00EF7C44">
        <w:rPr>
          <w:rStyle w:val="None"/>
        </w:rPr>
        <w:t xml:space="preserve"> March 2024</w:t>
      </w:r>
    </w:p>
    <w:p w14:paraId="299CB3BB" w14:textId="77777777" w:rsidR="00F04926" w:rsidRPr="00EF7C44" w:rsidRDefault="00F04926" w:rsidP="00DA1D8C">
      <w:pPr>
        <w:pStyle w:val="Header"/>
        <w:tabs>
          <w:tab w:val="clear" w:pos="9072"/>
          <w:tab w:val="right" w:pos="9046"/>
        </w:tabs>
        <w:spacing w:line="360" w:lineRule="auto"/>
        <w:jc w:val="right"/>
      </w:pPr>
    </w:p>
    <w:p w14:paraId="3A4FA5FC" w14:textId="5A8E37C8" w:rsidR="00236CF7" w:rsidRPr="00EF7C44" w:rsidRDefault="00236CF7" w:rsidP="00236CF7">
      <w:pPr>
        <w:pStyle w:val="Body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spacing w:line="360" w:lineRule="auto"/>
        <w:jc w:val="center"/>
        <w:rPr>
          <w:sz w:val="50"/>
          <w:szCs w:val="50"/>
          <w:lang w:val="en-US"/>
        </w:rPr>
      </w:pPr>
      <w:r w:rsidRPr="00EF7C44">
        <w:rPr>
          <w:sz w:val="50"/>
          <w:szCs w:val="50"/>
          <w:lang w:val="en-US"/>
        </w:rPr>
        <w:t>VitrA sets new eco-standard with its 100%</w:t>
      </w:r>
      <w:r w:rsidR="00FE21B4">
        <w:rPr>
          <w:sz w:val="50"/>
          <w:szCs w:val="50"/>
          <w:lang w:val="en-US"/>
        </w:rPr>
        <w:t>*</w:t>
      </w:r>
      <w:r w:rsidRPr="00EF7C44">
        <w:rPr>
          <w:sz w:val="50"/>
          <w:szCs w:val="50"/>
          <w:lang w:val="en-US"/>
        </w:rPr>
        <w:t xml:space="preserve"> Recycled Washbasin</w:t>
      </w:r>
    </w:p>
    <w:p w14:paraId="3ED22684" w14:textId="1A2C8DFB" w:rsidR="00810DEB" w:rsidRPr="00EF7C44" w:rsidRDefault="009325E0" w:rsidP="00DA1D8C">
      <w:pPr>
        <w:pStyle w:val="Body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spacing w:line="360" w:lineRule="auto"/>
        <w:rPr>
          <w:rStyle w:val="None"/>
          <w:b/>
          <w:bCs/>
          <w:i/>
          <w:iCs/>
          <w:sz w:val="26"/>
          <w:szCs w:val="26"/>
          <w:lang w:val="en-US"/>
        </w:rPr>
      </w:pPr>
      <w:r w:rsidRPr="00EF7C44">
        <w:rPr>
          <w:rStyle w:val="NoneA"/>
          <w:lang w:val="en-US"/>
        </w:rPr>
        <w:t xml:space="preserve">    </w:t>
      </w:r>
      <w:r w:rsidRPr="00EF7C44">
        <w:rPr>
          <w:rStyle w:val="NoneA"/>
          <w:noProof/>
          <w:lang w:val="tr-TR" w:eastAsia="tr-TR"/>
        </w:rPr>
        <w:drawing>
          <wp:inline distT="0" distB="0" distL="0" distR="0" wp14:anchorId="46EBBAFB" wp14:editId="5C70FD2F">
            <wp:extent cx="5756910" cy="2383155"/>
            <wp:effectExtent l="0" t="0" r="0" b="0"/>
            <wp:docPr id="1073741827" name="officeArt object" descr="A sink and a table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7" name="A sink and a tableDescription automatically generated" descr="A sink and a tableDescription automatically generated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238315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14:paraId="1F1C7ABC" w14:textId="77777777" w:rsidR="00810DEB" w:rsidRPr="00BC7F97" w:rsidRDefault="00810DEB" w:rsidP="00DA1D8C">
      <w:pPr>
        <w:pStyle w:val="Body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spacing w:line="360" w:lineRule="auto"/>
        <w:rPr>
          <w:rStyle w:val="None"/>
          <w:sz w:val="22"/>
          <w:szCs w:val="30"/>
          <w:lang w:val="en-US"/>
        </w:rPr>
      </w:pPr>
    </w:p>
    <w:p w14:paraId="59DE57A5" w14:textId="0DCCB2CA" w:rsidR="00F04926" w:rsidRPr="00EF7C44" w:rsidRDefault="00F04926" w:rsidP="00DA1D8C">
      <w:pPr>
        <w:pStyle w:val="Body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spacing w:line="360" w:lineRule="auto"/>
        <w:rPr>
          <w:rStyle w:val="None"/>
          <w:b/>
          <w:bCs/>
          <w:i/>
          <w:iCs/>
          <w:sz w:val="26"/>
          <w:szCs w:val="26"/>
          <w:lang w:val="en-US"/>
        </w:rPr>
      </w:pPr>
      <w:r w:rsidRPr="00EF7C44">
        <w:rPr>
          <w:rStyle w:val="None"/>
          <w:b/>
          <w:bCs/>
          <w:i/>
          <w:iCs/>
          <w:sz w:val="26"/>
          <w:szCs w:val="26"/>
          <w:lang w:val="en-US"/>
        </w:rPr>
        <w:t xml:space="preserve">VitrA </w:t>
      </w:r>
      <w:r w:rsidR="00D04FA0" w:rsidRPr="00EF7C44">
        <w:rPr>
          <w:rStyle w:val="None"/>
          <w:b/>
          <w:bCs/>
          <w:i/>
          <w:iCs/>
          <w:sz w:val="26"/>
          <w:szCs w:val="26"/>
          <w:lang w:val="en-US"/>
        </w:rPr>
        <w:t>has just launched</w:t>
      </w:r>
      <w:r w:rsidRPr="00EF7C44">
        <w:rPr>
          <w:rStyle w:val="None"/>
          <w:b/>
          <w:bCs/>
          <w:i/>
          <w:iCs/>
          <w:sz w:val="26"/>
          <w:szCs w:val="26"/>
          <w:lang w:val="en-US"/>
        </w:rPr>
        <w:t xml:space="preserve"> its new washbasin made 100% from recycled</w:t>
      </w:r>
      <w:r w:rsidR="00CE7A59">
        <w:rPr>
          <w:rStyle w:val="None"/>
          <w:b/>
          <w:bCs/>
          <w:i/>
          <w:iCs/>
          <w:sz w:val="26"/>
          <w:szCs w:val="26"/>
          <w:lang w:val="en-US"/>
        </w:rPr>
        <w:t xml:space="preserve"> manufacturing</w:t>
      </w:r>
      <w:r w:rsidRPr="00EF7C44">
        <w:rPr>
          <w:rStyle w:val="None"/>
          <w:b/>
          <w:bCs/>
          <w:i/>
          <w:iCs/>
          <w:sz w:val="26"/>
          <w:szCs w:val="26"/>
          <w:lang w:val="en-US"/>
        </w:rPr>
        <w:t xml:space="preserve"> waste, establishing it as the first and only washbasin of its kind globally. This innovation reduces </w:t>
      </w:r>
      <w:r w:rsidR="006956CE">
        <w:rPr>
          <w:rStyle w:val="None"/>
          <w:b/>
          <w:bCs/>
          <w:i/>
          <w:iCs/>
          <w:sz w:val="26"/>
          <w:szCs w:val="26"/>
          <w:lang w:val="en-US"/>
        </w:rPr>
        <w:t xml:space="preserve">global warming potential </w:t>
      </w:r>
      <w:r w:rsidRPr="00EF7C44">
        <w:rPr>
          <w:rStyle w:val="None"/>
          <w:b/>
          <w:bCs/>
          <w:i/>
          <w:iCs/>
          <w:sz w:val="26"/>
          <w:szCs w:val="26"/>
          <w:lang w:val="en-US"/>
        </w:rPr>
        <w:t>of its production by 30% per product, transforming materials once considered waste into valuable resources.</w:t>
      </w:r>
    </w:p>
    <w:p w14:paraId="070C4752" w14:textId="77777777" w:rsidR="00F04926" w:rsidRPr="00EF7C44" w:rsidRDefault="00F04926" w:rsidP="00DA1D8C">
      <w:pPr>
        <w:pStyle w:val="Body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spacing w:line="360" w:lineRule="auto"/>
        <w:rPr>
          <w:rStyle w:val="None"/>
          <w:b/>
          <w:bCs/>
          <w:i/>
          <w:iCs/>
          <w:sz w:val="26"/>
          <w:szCs w:val="26"/>
          <w:lang w:val="en-US"/>
        </w:rPr>
      </w:pPr>
    </w:p>
    <w:p w14:paraId="782704AE" w14:textId="541F4EEE" w:rsidR="00D04FA0" w:rsidRDefault="00D04FA0" w:rsidP="00DA1D8C">
      <w:pPr>
        <w:pStyle w:val="Body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spacing w:line="360" w:lineRule="auto"/>
        <w:rPr>
          <w:sz w:val="22"/>
          <w:szCs w:val="22"/>
          <w:lang w:val="en-US"/>
        </w:rPr>
      </w:pPr>
      <w:r w:rsidRPr="00EF7C44">
        <w:rPr>
          <w:sz w:val="22"/>
          <w:szCs w:val="22"/>
          <w:lang w:val="en-US"/>
        </w:rPr>
        <w:t>VitrA has created the world's first 100% recycled ceramic washbasin, utilizing</w:t>
      </w:r>
      <w:r w:rsidR="00CE7A59">
        <w:rPr>
          <w:sz w:val="22"/>
          <w:szCs w:val="22"/>
          <w:lang w:val="en-US"/>
        </w:rPr>
        <w:t>/repurposing the</w:t>
      </w:r>
      <w:r w:rsidRPr="00EF7C44">
        <w:rPr>
          <w:sz w:val="22"/>
          <w:szCs w:val="22"/>
          <w:lang w:val="en-US"/>
        </w:rPr>
        <w:t xml:space="preserve"> waste materials, including discarded ceramics, from its production process. Developed at the VitrA Production Campus in </w:t>
      </w:r>
      <w:proofErr w:type="spellStart"/>
      <w:r w:rsidRPr="00EF7C44">
        <w:rPr>
          <w:sz w:val="22"/>
          <w:szCs w:val="22"/>
          <w:lang w:val="en-US"/>
        </w:rPr>
        <w:t>Bozüyük</w:t>
      </w:r>
      <w:proofErr w:type="spellEnd"/>
      <w:r w:rsidR="007F069D" w:rsidRPr="00EF7C44">
        <w:rPr>
          <w:sz w:val="22"/>
          <w:szCs w:val="22"/>
          <w:lang w:val="en-US"/>
        </w:rPr>
        <w:t>, Türkiye,</w:t>
      </w:r>
      <w:r w:rsidRPr="00EF7C44">
        <w:rPr>
          <w:sz w:val="22"/>
          <w:szCs w:val="22"/>
          <w:lang w:val="en-US"/>
        </w:rPr>
        <w:t xml:space="preserve"> this innovative product has been designed </w:t>
      </w:r>
      <w:proofErr w:type="gramStart"/>
      <w:r w:rsidRPr="00EF7C44">
        <w:rPr>
          <w:sz w:val="22"/>
          <w:szCs w:val="22"/>
          <w:lang w:val="en-US"/>
        </w:rPr>
        <w:t xml:space="preserve">to </w:t>
      </w:r>
      <w:proofErr w:type="spellStart"/>
      <w:r w:rsidR="00122BDD">
        <w:rPr>
          <w:sz w:val="22"/>
          <w:szCs w:val="22"/>
          <w:lang w:val="en-US"/>
        </w:rPr>
        <w:t>t</w:t>
      </w:r>
      <w:r w:rsidR="00122BDD" w:rsidRPr="00122BDD">
        <w:rPr>
          <w:sz w:val="22"/>
          <w:szCs w:val="22"/>
          <w:lang w:val="en-US"/>
        </w:rPr>
        <w:t>o</w:t>
      </w:r>
      <w:proofErr w:type="spellEnd"/>
      <w:proofErr w:type="gramEnd"/>
      <w:r w:rsidR="00122BDD" w:rsidRPr="00122BDD">
        <w:rPr>
          <w:sz w:val="22"/>
          <w:szCs w:val="22"/>
          <w:lang w:val="en-US"/>
        </w:rPr>
        <w:t xml:space="preserve"> have minimum environmental impact</w:t>
      </w:r>
      <w:r w:rsidRPr="00EF7C44">
        <w:rPr>
          <w:sz w:val="22"/>
          <w:szCs w:val="22"/>
          <w:lang w:val="en-US"/>
        </w:rPr>
        <w:t xml:space="preserve">, underscoring </w:t>
      </w:r>
      <w:proofErr w:type="spellStart"/>
      <w:r w:rsidRPr="00EF7C44">
        <w:rPr>
          <w:sz w:val="22"/>
          <w:szCs w:val="22"/>
          <w:lang w:val="en-US"/>
        </w:rPr>
        <w:t>VitrA’s</w:t>
      </w:r>
      <w:proofErr w:type="spellEnd"/>
      <w:r w:rsidRPr="00EF7C44">
        <w:rPr>
          <w:sz w:val="22"/>
          <w:szCs w:val="22"/>
          <w:lang w:val="en-US"/>
        </w:rPr>
        <w:t xml:space="preserve"> commitment to sustainability </w:t>
      </w:r>
      <w:r w:rsidRPr="00EF7C44">
        <w:rPr>
          <w:sz w:val="22"/>
          <w:szCs w:val="22"/>
          <w:lang w:val="en-US"/>
        </w:rPr>
        <w:lastRenderedPageBreak/>
        <w:t>by reducing waste and conserving resources</w:t>
      </w:r>
      <w:r w:rsidR="00CE7A59">
        <w:rPr>
          <w:sz w:val="22"/>
          <w:szCs w:val="22"/>
          <w:lang w:val="en-US"/>
        </w:rPr>
        <w:t xml:space="preserve"> and maximizing circular economy opportunities</w:t>
      </w:r>
      <w:r w:rsidRPr="00EF7C44">
        <w:rPr>
          <w:sz w:val="22"/>
          <w:szCs w:val="22"/>
          <w:lang w:val="en-US"/>
        </w:rPr>
        <w:t xml:space="preserve">. </w:t>
      </w:r>
      <w:r w:rsidR="00EF7C44" w:rsidRPr="00EF7C44">
        <w:rPr>
          <w:sz w:val="22"/>
          <w:szCs w:val="22"/>
          <w:lang w:val="en-US"/>
        </w:rPr>
        <w:t xml:space="preserve">The washbasin is </w:t>
      </w:r>
      <w:r w:rsidR="00B05959" w:rsidRPr="00EF7C44">
        <w:rPr>
          <w:sz w:val="22"/>
          <w:szCs w:val="22"/>
          <w:lang w:val="en-US"/>
        </w:rPr>
        <w:t xml:space="preserve">available in matt beige and five distinct shapes </w:t>
      </w:r>
      <w:r w:rsidR="00EF7C44" w:rsidRPr="00EF7C44">
        <w:rPr>
          <w:sz w:val="22"/>
          <w:szCs w:val="22"/>
          <w:lang w:val="en-US"/>
        </w:rPr>
        <w:t xml:space="preserve">just the beginning of a collection which will feature additional products and </w:t>
      </w:r>
      <w:proofErr w:type="spellStart"/>
      <w:r w:rsidR="00EF7C44" w:rsidRPr="00EF7C44">
        <w:rPr>
          <w:sz w:val="22"/>
          <w:szCs w:val="22"/>
          <w:lang w:val="en-US"/>
        </w:rPr>
        <w:t>colours</w:t>
      </w:r>
      <w:proofErr w:type="spellEnd"/>
      <w:r w:rsidR="00EF7C44" w:rsidRPr="00EF7C44">
        <w:rPr>
          <w:sz w:val="22"/>
          <w:szCs w:val="22"/>
          <w:lang w:val="en-US"/>
        </w:rPr>
        <w:t xml:space="preserve">, further reinforcing </w:t>
      </w:r>
      <w:proofErr w:type="spellStart"/>
      <w:r w:rsidR="00EF7C44" w:rsidRPr="00EF7C44">
        <w:rPr>
          <w:sz w:val="22"/>
          <w:szCs w:val="22"/>
          <w:lang w:val="en-US"/>
        </w:rPr>
        <w:t>VitrA’s</w:t>
      </w:r>
      <w:proofErr w:type="spellEnd"/>
      <w:r w:rsidR="00EF7C44" w:rsidRPr="00EF7C44">
        <w:rPr>
          <w:sz w:val="22"/>
          <w:szCs w:val="22"/>
          <w:lang w:val="en-US"/>
        </w:rPr>
        <w:t xml:space="preserve"> commitment to environmental health and sustainable practices.</w:t>
      </w:r>
    </w:p>
    <w:p w14:paraId="0B3E04DB" w14:textId="77777777" w:rsidR="00BC7F97" w:rsidRPr="00EF7C44" w:rsidRDefault="00BC7F97" w:rsidP="00DA1D8C">
      <w:pPr>
        <w:pStyle w:val="Body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spacing w:line="360" w:lineRule="auto"/>
        <w:rPr>
          <w:sz w:val="22"/>
          <w:szCs w:val="22"/>
          <w:lang w:val="en-US"/>
        </w:rPr>
      </w:pPr>
    </w:p>
    <w:p w14:paraId="763B98FE" w14:textId="0491F742" w:rsidR="00810DEB" w:rsidRPr="00EF7C44" w:rsidRDefault="00DA1D8C" w:rsidP="00DA1D8C">
      <w:pPr>
        <w:pStyle w:val="Body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spacing w:line="360" w:lineRule="auto"/>
        <w:rPr>
          <w:sz w:val="22"/>
          <w:szCs w:val="22"/>
          <w:lang w:val="en-US"/>
        </w:rPr>
      </w:pPr>
      <w:r w:rsidRPr="00EF7C44">
        <w:rPr>
          <w:sz w:val="22"/>
          <w:szCs w:val="22"/>
          <w:lang w:val="en-US"/>
        </w:rPr>
        <w:t>The products</w:t>
      </w:r>
      <w:r w:rsidR="00236CF7" w:rsidRPr="00EF7C44">
        <w:rPr>
          <w:sz w:val="22"/>
          <w:szCs w:val="22"/>
          <w:lang w:val="en-US"/>
        </w:rPr>
        <w:t>’</w:t>
      </w:r>
      <w:r w:rsidRPr="00EF7C44">
        <w:rPr>
          <w:sz w:val="22"/>
          <w:szCs w:val="22"/>
          <w:lang w:val="en-US"/>
        </w:rPr>
        <w:t xml:space="preserve"> Life Cycle Assessment (LCA)</w:t>
      </w:r>
      <w:r w:rsidR="00122BDD">
        <w:rPr>
          <w:sz w:val="22"/>
          <w:szCs w:val="22"/>
          <w:lang w:val="en-US"/>
        </w:rPr>
        <w:t>*</w:t>
      </w:r>
      <w:r w:rsidR="00FE21B4">
        <w:rPr>
          <w:sz w:val="22"/>
          <w:szCs w:val="22"/>
          <w:lang w:val="en-US"/>
        </w:rPr>
        <w:t>*</w:t>
      </w:r>
      <w:r w:rsidRPr="00EF7C44">
        <w:rPr>
          <w:sz w:val="22"/>
          <w:szCs w:val="22"/>
          <w:lang w:val="en-US"/>
        </w:rPr>
        <w:t>, conducted in accordance with ISO 14040:2006 and 14044:2006 standards, demonstrated that the use of waste materials led to a</w:t>
      </w:r>
      <w:r w:rsidR="00CE7A59">
        <w:rPr>
          <w:sz w:val="22"/>
          <w:szCs w:val="22"/>
          <w:lang w:val="en-US"/>
        </w:rPr>
        <w:t>lmost</w:t>
      </w:r>
      <w:r w:rsidRPr="00EF7C44">
        <w:rPr>
          <w:sz w:val="22"/>
          <w:szCs w:val="22"/>
          <w:lang w:val="en-US"/>
        </w:rPr>
        <w:t xml:space="preserve"> 30% improvement in </w:t>
      </w:r>
      <w:r w:rsidR="006956CE">
        <w:rPr>
          <w:sz w:val="22"/>
          <w:szCs w:val="22"/>
          <w:lang w:val="en-US"/>
        </w:rPr>
        <w:t>global warmin</w:t>
      </w:r>
      <w:r w:rsidR="007F3D88">
        <w:rPr>
          <w:sz w:val="22"/>
          <w:szCs w:val="22"/>
          <w:lang w:val="en-US"/>
        </w:rPr>
        <w:t>g</w:t>
      </w:r>
      <w:r w:rsidR="006956CE">
        <w:rPr>
          <w:sz w:val="22"/>
          <w:szCs w:val="22"/>
          <w:lang w:val="en-US"/>
        </w:rPr>
        <w:t xml:space="preserve"> potential</w:t>
      </w:r>
      <w:r w:rsidRPr="00EF7C44">
        <w:rPr>
          <w:sz w:val="22"/>
          <w:szCs w:val="22"/>
          <w:lang w:val="en-US"/>
        </w:rPr>
        <w:t>. This sustainable manufacturing result</w:t>
      </w:r>
      <w:r w:rsidR="00236CF7" w:rsidRPr="00EF7C44">
        <w:rPr>
          <w:sz w:val="22"/>
          <w:szCs w:val="22"/>
          <w:lang w:val="en-US"/>
        </w:rPr>
        <w:t>ed</w:t>
      </w:r>
      <w:r w:rsidRPr="00EF7C44">
        <w:rPr>
          <w:sz w:val="22"/>
          <w:szCs w:val="22"/>
          <w:lang w:val="en-US"/>
        </w:rPr>
        <w:t xml:space="preserve"> in approximately 5 kg of raw material savings per product, a 36% improvement, and a 2.48 kWh reduction in electricity usage per product, reflecting a 38% enhancement, due to the decreased reliance on raw materials.</w:t>
      </w:r>
    </w:p>
    <w:p w14:paraId="3319D76C" w14:textId="77777777" w:rsidR="00DA1D8C" w:rsidRPr="00EF7C44" w:rsidRDefault="00DA1D8C" w:rsidP="00DA1D8C">
      <w:pPr>
        <w:pStyle w:val="Body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spacing w:line="360" w:lineRule="auto"/>
        <w:rPr>
          <w:rStyle w:val="None"/>
          <w:sz w:val="22"/>
          <w:szCs w:val="22"/>
          <w:lang w:val="en-US"/>
        </w:rPr>
      </w:pPr>
    </w:p>
    <w:p w14:paraId="4B5675EE" w14:textId="1B0BF373" w:rsidR="00810DEB" w:rsidRPr="00EF7C44" w:rsidRDefault="00F04926" w:rsidP="00DA1D8C">
      <w:pPr>
        <w:pStyle w:val="Body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spacing w:line="360" w:lineRule="auto"/>
        <w:rPr>
          <w:rStyle w:val="None"/>
          <w:sz w:val="22"/>
          <w:szCs w:val="22"/>
          <w:lang w:val="en-US"/>
        </w:rPr>
      </w:pPr>
      <w:r w:rsidRPr="00EF7C44">
        <w:rPr>
          <w:rStyle w:val="None"/>
          <w:b/>
          <w:bCs/>
          <w:sz w:val="22"/>
          <w:szCs w:val="22"/>
          <w:lang w:val="en-US"/>
        </w:rPr>
        <w:t xml:space="preserve">"We are determined to </w:t>
      </w:r>
      <w:proofErr w:type="spellStart"/>
      <w:r w:rsidRPr="00EF7C44">
        <w:rPr>
          <w:rStyle w:val="None"/>
          <w:b/>
          <w:bCs/>
          <w:sz w:val="22"/>
          <w:szCs w:val="22"/>
          <w:lang w:val="en-US"/>
        </w:rPr>
        <w:t>maximise</w:t>
      </w:r>
      <w:proofErr w:type="spellEnd"/>
      <w:r w:rsidRPr="00EF7C44">
        <w:rPr>
          <w:rStyle w:val="None"/>
          <w:b/>
          <w:bCs/>
          <w:sz w:val="22"/>
          <w:szCs w:val="22"/>
          <w:lang w:val="en-US"/>
        </w:rPr>
        <w:t xml:space="preserve"> our contribution to the circular </w:t>
      </w:r>
      <w:r w:rsidR="00AA49C4" w:rsidRPr="00EF7C44">
        <w:rPr>
          <w:rStyle w:val="None"/>
          <w:b/>
          <w:bCs/>
          <w:sz w:val="22"/>
          <w:szCs w:val="22"/>
          <w:lang w:val="en-US"/>
        </w:rPr>
        <w:t>economy.</w:t>
      </w:r>
      <w:r w:rsidRPr="00EF7C44">
        <w:rPr>
          <w:rStyle w:val="None"/>
          <w:b/>
          <w:bCs/>
          <w:sz w:val="22"/>
          <w:szCs w:val="22"/>
          <w:lang w:val="en-US"/>
        </w:rPr>
        <w:t>"</w:t>
      </w:r>
    </w:p>
    <w:p w14:paraId="40A4A7B2" w14:textId="77777777" w:rsidR="00F04926" w:rsidRPr="00EF7C44" w:rsidRDefault="00F04926" w:rsidP="00DA1D8C">
      <w:pPr>
        <w:pStyle w:val="Body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spacing w:line="360" w:lineRule="auto"/>
        <w:rPr>
          <w:sz w:val="22"/>
          <w:szCs w:val="22"/>
          <w:lang w:val="en-US"/>
        </w:rPr>
      </w:pPr>
    </w:p>
    <w:p w14:paraId="536EE726" w14:textId="7A59C041" w:rsidR="00F04926" w:rsidRPr="00EF7C44" w:rsidRDefault="00DA1D8C" w:rsidP="00DA1D8C">
      <w:pPr>
        <w:pStyle w:val="Body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spacing w:line="360" w:lineRule="auto"/>
        <w:rPr>
          <w:sz w:val="22"/>
          <w:szCs w:val="22"/>
          <w:lang w:val="en-US"/>
        </w:rPr>
      </w:pPr>
      <w:proofErr w:type="spellStart"/>
      <w:r w:rsidRPr="00EF7C44">
        <w:rPr>
          <w:sz w:val="22"/>
          <w:szCs w:val="22"/>
          <w:lang w:val="en-US"/>
        </w:rPr>
        <w:t>Eczacıbaşı</w:t>
      </w:r>
      <w:proofErr w:type="spellEnd"/>
      <w:r w:rsidRPr="00EF7C44">
        <w:rPr>
          <w:sz w:val="22"/>
          <w:szCs w:val="22"/>
          <w:lang w:val="en-US"/>
        </w:rPr>
        <w:t xml:space="preserve"> Building </w:t>
      </w:r>
      <w:r w:rsidR="00EF7C44" w:rsidRPr="00EF7C44">
        <w:rPr>
          <w:sz w:val="22"/>
          <w:szCs w:val="22"/>
          <w:lang w:val="en-US"/>
        </w:rPr>
        <w:t>Products</w:t>
      </w:r>
      <w:r w:rsidRPr="00EF7C44">
        <w:rPr>
          <w:sz w:val="22"/>
          <w:szCs w:val="22"/>
          <w:lang w:val="en-US"/>
        </w:rPr>
        <w:t xml:space="preserve">’ CEO Özgen Özkan highlighted </w:t>
      </w:r>
      <w:proofErr w:type="spellStart"/>
      <w:r w:rsidRPr="00EF7C44">
        <w:rPr>
          <w:sz w:val="22"/>
          <w:szCs w:val="22"/>
          <w:lang w:val="en-US"/>
        </w:rPr>
        <w:t>VitrA’s</w:t>
      </w:r>
      <w:proofErr w:type="spellEnd"/>
      <w:r w:rsidRPr="00EF7C44">
        <w:rPr>
          <w:sz w:val="22"/>
          <w:szCs w:val="22"/>
          <w:lang w:val="en-US"/>
        </w:rPr>
        <w:t xml:space="preserve"> commitment to sustainability and innovation in the ceramic sector, stating, “By integrating circular design principles and innovative business models, we</w:t>
      </w:r>
      <w:r w:rsidR="00236CF7" w:rsidRPr="00EF7C44">
        <w:rPr>
          <w:sz w:val="22"/>
          <w:szCs w:val="22"/>
          <w:lang w:val="en-US"/>
        </w:rPr>
        <w:t>’</w:t>
      </w:r>
      <w:r w:rsidRPr="00EF7C44">
        <w:rPr>
          <w:sz w:val="22"/>
          <w:szCs w:val="22"/>
          <w:lang w:val="en-US"/>
        </w:rPr>
        <w:t>ve begun repurposing waste from our ceramic sanitary ware production. This approach allows us to conserve natural resources, reduce environmental impact</w:t>
      </w:r>
      <w:r w:rsidR="006956CE">
        <w:rPr>
          <w:sz w:val="22"/>
          <w:szCs w:val="22"/>
          <w:lang w:val="en-US"/>
        </w:rPr>
        <w:t>s</w:t>
      </w:r>
      <w:r w:rsidRPr="00EF7C44">
        <w:rPr>
          <w:sz w:val="22"/>
          <w:szCs w:val="22"/>
          <w:lang w:val="en-US"/>
        </w:rPr>
        <w:t>, and cut carbon dioxide emissions, all while managing costs and material constraints more effectively. Our 100% recycled washbasin embodies our dedication to resource efficiency, waste reduction, and a stronger circular economy.”</w:t>
      </w:r>
    </w:p>
    <w:p w14:paraId="544EDBC2" w14:textId="77777777" w:rsidR="00DA1D8C" w:rsidRPr="00EF7C44" w:rsidRDefault="00DA1D8C" w:rsidP="00DA1D8C">
      <w:pPr>
        <w:pStyle w:val="Body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spacing w:line="360" w:lineRule="auto"/>
        <w:rPr>
          <w:rStyle w:val="None"/>
          <w:b/>
          <w:bCs/>
          <w:lang w:val="en-US"/>
        </w:rPr>
      </w:pPr>
    </w:p>
    <w:p w14:paraId="5A858B8D" w14:textId="17EF5674" w:rsidR="00F04926" w:rsidRDefault="00236CF7" w:rsidP="00DA1D8C">
      <w:pPr>
        <w:pStyle w:val="Body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spacing w:line="360" w:lineRule="auto"/>
        <w:rPr>
          <w:rStyle w:val="None"/>
          <w:b/>
          <w:bCs/>
          <w:sz w:val="22"/>
          <w:szCs w:val="22"/>
          <w:lang w:val="en-US"/>
        </w:rPr>
      </w:pPr>
      <w:r w:rsidRPr="00EF7C44">
        <w:rPr>
          <w:rStyle w:val="None"/>
          <w:b/>
          <w:bCs/>
          <w:sz w:val="22"/>
          <w:szCs w:val="22"/>
          <w:lang w:val="en-US"/>
        </w:rPr>
        <w:t xml:space="preserve">An estimated </w:t>
      </w:r>
      <w:r w:rsidR="00F04926" w:rsidRPr="00EF7C44">
        <w:rPr>
          <w:rStyle w:val="None"/>
          <w:b/>
          <w:bCs/>
          <w:sz w:val="22"/>
          <w:szCs w:val="22"/>
          <w:lang w:val="en-US"/>
        </w:rPr>
        <w:t xml:space="preserve">30% less </w:t>
      </w:r>
      <w:r w:rsidR="00EF7C44" w:rsidRPr="00EF7C44">
        <w:rPr>
          <w:rStyle w:val="None"/>
          <w:b/>
          <w:bCs/>
          <w:sz w:val="22"/>
          <w:szCs w:val="22"/>
          <w:lang w:val="en-US"/>
        </w:rPr>
        <w:t>environmental impact</w:t>
      </w:r>
    </w:p>
    <w:p w14:paraId="0A81514A" w14:textId="77777777" w:rsidR="00EF7C44" w:rsidRPr="00EF7C44" w:rsidRDefault="00EF7C44" w:rsidP="00DA1D8C">
      <w:pPr>
        <w:pStyle w:val="Body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spacing w:line="360" w:lineRule="auto"/>
        <w:rPr>
          <w:rStyle w:val="None"/>
          <w:b/>
          <w:bCs/>
          <w:sz w:val="22"/>
          <w:szCs w:val="22"/>
          <w:lang w:val="en-US"/>
        </w:rPr>
      </w:pPr>
    </w:p>
    <w:p w14:paraId="099C4232" w14:textId="3FA6F142" w:rsidR="00810DEB" w:rsidRDefault="00DA1D8C" w:rsidP="00DA1D8C">
      <w:pPr>
        <w:pStyle w:val="Body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spacing w:line="360" w:lineRule="auto"/>
        <w:rPr>
          <w:rStyle w:val="None"/>
          <w:sz w:val="22"/>
          <w:szCs w:val="22"/>
          <w:lang w:val="en-US"/>
        </w:rPr>
      </w:pPr>
      <w:r w:rsidRPr="00EF7C44">
        <w:rPr>
          <w:rStyle w:val="None"/>
          <w:sz w:val="22"/>
          <w:szCs w:val="22"/>
          <w:lang w:val="en-US"/>
        </w:rPr>
        <w:t>Özgen Özkan highlighted the environmental impact of producing the world</w:t>
      </w:r>
      <w:r w:rsidR="007F069D" w:rsidRPr="00EF7C44">
        <w:rPr>
          <w:rStyle w:val="None"/>
          <w:sz w:val="22"/>
          <w:szCs w:val="22"/>
          <w:lang w:val="en-US"/>
        </w:rPr>
        <w:t>’</w:t>
      </w:r>
      <w:r w:rsidRPr="00EF7C44">
        <w:rPr>
          <w:rStyle w:val="None"/>
          <w:sz w:val="22"/>
          <w:szCs w:val="22"/>
          <w:lang w:val="en-US"/>
        </w:rPr>
        <w:t xml:space="preserve">s first 100% recycled ceramic washbasin, noting a 30% reduction in </w:t>
      </w:r>
      <w:r w:rsidR="006956CE">
        <w:rPr>
          <w:rStyle w:val="None"/>
          <w:sz w:val="22"/>
          <w:szCs w:val="22"/>
          <w:lang w:val="en-US"/>
        </w:rPr>
        <w:t>global warmin</w:t>
      </w:r>
      <w:r w:rsidR="007F3D88">
        <w:rPr>
          <w:rStyle w:val="None"/>
          <w:sz w:val="22"/>
          <w:szCs w:val="22"/>
          <w:lang w:val="en-US"/>
        </w:rPr>
        <w:t>g</w:t>
      </w:r>
      <w:r w:rsidR="006956CE">
        <w:rPr>
          <w:rStyle w:val="None"/>
          <w:sz w:val="22"/>
          <w:szCs w:val="22"/>
          <w:lang w:val="en-US"/>
        </w:rPr>
        <w:t xml:space="preserve"> potential </w:t>
      </w:r>
      <w:r w:rsidRPr="00EF7C44">
        <w:rPr>
          <w:rStyle w:val="None"/>
          <w:sz w:val="22"/>
          <w:szCs w:val="22"/>
          <w:lang w:val="en-US"/>
        </w:rPr>
        <w:t xml:space="preserve">per product. He explained, </w:t>
      </w:r>
      <w:r w:rsidR="00236CF7" w:rsidRPr="00EF7C44">
        <w:rPr>
          <w:rStyle w:val="None"/>
          <w:sz w:val="22"/>
          <w:szCs w:val="22"/>
          <w:lang w:val="en-US"/>
        </w:rPr>
        <w:t>“</w:t>
      </w:r>
      <w:r w:rsidR="007F069D" w:rsidRPr="00EF7C44">
        <w:rPr>
          <w:rStyle w:val="None"/>
          <w:sz w:val="22"/>
          <w:szCs w:val="22"/>
          <w:lang w:val="en-US"/>
        </w:rPr>
        <w:t>These</w:t>
      </w:r>
      <w:r w:rsidRPr="00EF7C44">
        <w:rPr>
          <w:rStyle w:val="None"/>
          <w:sz w:val="22"/>
          <w:szCs w:val="22"/>
          <w:lang w:val="en-US"/>
        </w:rPr>
        <w:t xml:space="preserve"> </w:t>
      </w:r>
      <w:r w:rsidR="007F069D" w:rsidRPr="00EF7C44">
        <w:rPr>
          <w:rStyle w:val="None"/>
          <w:sz w:val="22"/>
          <w:szCs w:val="22"/>
          <w:lang w:val="en-US"/>
        </w:rPr>
        <w:t>new</w:t>
      </w:r>
      <w:r w:rsidRPr="00EF7C44">
        <w:rPr>
          <w:rStyle w:val="None"/>
          <w:sz w:val="22"/>
          <w:szCs w:val="22"/>
          <w:lang w:val="en-US"/>
        </w:rPr>
        <w:t xml:space="preserve"> washbasins benefit from VitrA Hygiene </w:t>
      </w:r>
      <w:proofErr w:type="gramStart"/>
      <w:r w:rsidRPr="00EF7C44">
        <w:rPr>
          <w:rStyle w:val="None"/>
          <w:sz w:val="22"/>
          <w:szCs w:val="22"/>
          <w:lang w:val="en-US"/>
        </w:rPr>
        <w:t>technology</w:t>
      </w:r>
      <w:proofErr w:type="gramEnd"/>
      <w:r w:rsidR="007F069D" w:rsidRPr="00EF7C44">
        <w:rPr>
          <w:rStyle w:val="None"/>
          <w:sz w:val="22"/>
          <w:szCs w:val="22"/>
          <w:lang w:val="en-US"/>
        </w:rPr>
        <w:t xml:space="preserve"> and</w:t>
      </w:r>
      <w:r w:rsidRPr="00EF7C44">
        <w:rPr>
          <w:rStyle w:val="None"/>
          <w:sz w:val="22"/>
          <w:szCs w:val="22"/>
          <w:lang w:val="en-US"/>
        </w:rPr>
        <w:t xml:space="preserve"> </w:t>
      </w:r>
      <w:r w:rsidR="007F069D" w:rsidRPr="00EF7C44">
        <w:rPr>
          <w:rStyle w:val="None"/>
          <w:sz w:val="22"/>
          <w:szCs w:val="22"/>
          <w:lang w:val="en-US"/>
        </w:rPr>
        <w:t>w</w:t>
      </w:r>
      <w:r w:rsidRPr="00EF7C44">
        <w:rPr>
          <w:rStyle w:val="None"/>
          <w:sz w:val="22"/>
          <w:szCs w:val="22"/>
          <w:lang w:val="en-US"/>
        </w:rPr>
        <w:t xml:space="preserve">e are advancing our research and development efforts to incorporate recycled materials into the glazing process. With an eye on expanding our sustainable product </w:t>
      </w:r>
      <w:r w:rsidR="00371564">
        <w:rPr>
          <w:rStyle w:val="None"/>
          <w:sz w:val="22"/>
          <w:szCs w:val="22"/>
          <w:lang w:val="en-US"/>
        </w:rPr>
        <w:t>portfolio</w:t>
      </w:r>
      <w:r w:rsidRPr="00EF7C44">
        <w:rPr>
          <w:rStyle w:val="None"/>
          <w:sz w:val="22"/>
          <w:szCs w:val="22"/>
          <w:lang w:val="en-US"/>
        </w:rPr>
        <w:t>, we</w:t>
      </w:r>
      <w:r w:rsidR="00236CF7" w:rsidRPr="00EF7C44">
        <w:rPr>
          <w:rStyle w:val="None"/>
          <w:sz w:val="22"/>
          <w:szCs w:val="22"/>
          <w:lang w:val="en-US"/>
        </w:rPr>
        <w:t>’</w:t>
      </w:r>
      <w:r w:rsidRPr="00EF7C44">
        <w:rPr>
          <w:rStyle w:val="None"/>
          <w:sz w:val="22"/>
          <w:szCs w:val="22"/>
          <w:lang w:val="en-US"/>
        </w:rPr>
        <w:t>re exploring new designs and applications, from packaging to branding with new icons, all made from up to 100% recycled materials derived from our own production waste.”</w:t>
      </w:r>
    </w:p>
    <w:p w14:paraId="77D0BE8B" w14:textId="77777777" w:rsidR="00BC7F97" w:rsidRDefault="00BC7F97" w:rsidP="00DA1D8C">
      <w:pPr>
        <w:pStyle w:val="Body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spacing w:line="360" w:lineRule="auto"/>
        <w:rPr>
          <w:rStyle w:val="None"/>
          <w:sz w:val="22"/>
          <w:szCs w:val="22"/>
          <w:lang w:val="en-US"/>
        </w:rPr>
      </w:pPr>
    </w:p>
    <w:p w14:paraId="6A7EC412" w14:textId="57D02274" w:rsidR="00122BDD" w:rsidRPr="00BC7F97" w:rsidRDefault="00FE21B4" w:rsidP="00DA1D8C">
      <w:pPr>
        <w:pStyle w:val="Body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spacing w:line="360" w:lineRule="auto"/>
        <w:rPr>
          <w:rStyle w:val="None"/>
          <w:i/>
          <w:iCs/>
          <w:sz w:val="20"/>
          <w:szCs w:val="20"/>
          <w:lang w:val="en-US"/>
        </w:rPr>
      </w:pPr>
      <w:r w:rsidRPr="00BC7F97">
        <w:rPr>
          <w:rStyle w:val="None"/>
          <w:i/>
          <w:iCs/>
          <w:sz w:val="20"/>
          <w:szCs w:val="20"/>
          <w:lang w:val="en-US"/>
        </w:rPr>
        <w:t>*</w:t>
      </w:r>
      <w:r w:rsidRPr="00BC7F97">
        <w:rPr>
          <w:i/>
          <w:iCs/>
          <w:sz w:val="22"/>
          <w:szCs w:val="22"/>
        </w:rPr>
        <w:t xml:space="preserve"> </w:t>
      </w:r>
      <w:r w:rsidRPr="00BC7F97">
        <w:rPr>
          <w:rStyle w:val="None"/>
          <w:i/>
          <w:iCs/>
          <w:sz w:val="20"/>
          <w:szCs w:val="20"/>
          <w:lang w:val="en-US"/>
        </w:rPr>
        <w:t>The entire basin is produced from nearly 100% recycled waste materials that are generated and disposed of during the ceramic sanitaryware manufacturing process.</w:t>
      </w:r>
    </w:p>
    <w:p w14:paraId="18B55694" w14:textId="70F0294E" w:rsidR="00122BDD" w:rsidRPr="00BC7F97" w:rsidRDefault="00FE21B4" w:rsidP="00DA1D8C">
      <w:pPr>
        <w:pStyle w:val="Body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spacing w:line="360" w:lineRule="auto"/>
        <w:rPr>
          <w:i/>
          <w:iCs/>
          <w:sz w:val="20"/>
          <w:szCs w:val="20"/>
          <w:lang w:val="en-US"/>
        </w:rPr>
      </w:pPr>
      <w:r w:rsidRPr="00BC7F97">
        <w:rPr>
          <w:i/>
          <w:iCs/>
          <w:sz w:val="20"/>
          <w:szCs w:val="20"/>
          <w:lang w:val="en-US"/>
        </w:rPr>
        <w:t>*</w:t>
      </w:r>
      <w:r w:rsidR="00122BDD" w:rsidRPr="00BC7F97">
        <w:rPr>
          <w:i/>
          <w:iCs/>
          <w:sz w:val="20"/>
          <w:szCs w:val="20"/>
          <w:lang w:val="en-US"/>
        </w:rPr>
        <w:t>*The life cycle assessment has been conducted internally within the organization.</w:t>
      </w:r>
    </w:p>
    <w:sectPr w:rsidR="00122BDD" w:rsidRPr="00BC7F97" w:rsidSect="00077C94">
      <w:footerReference w:type="default" r:id="rId8"/>
      <w:pgSz w:w="11900" w:h="16840"/>
      <w:pgMar w:top="1417" w:right="1417" w:bottom="2174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0AA59B" w14:textId="77777777" w:rsidR="005831D4" w:rsidRDefault="005831D4">
      <w:r>
        <w:separator/>
      </w:r>
    </w:p>
  </w:endnote>
  <w:endnote w:type="continuationSeparator" w:id="0">
    <w:p w14:paraId="20AED2DF" w14:textId="77777777" w:rsidR="005831D4" w:rsidRDefault="00583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436205" w14:textId="2EF10427" w:rsidR="00810DEB" w:rsidRPr="00DA1D8C" w:rsidRDefault="009325E0">
    <w:pPr>
      <w:pStyle w:val="BodyA"/>
      <w:tabs>
        <w:tab w:val="center" w:pos="4536"/>
        <w:tab w:val="right" w:pos="9044"/>
      </w:tabs>
      <w:jc w:val="center"/>
      <w:rPr>
        <w:b/>
        <w:bCs/>
        <w:sz w:val="16"/>
        <w:szCs w:val="16"/>
        <w:lang w:val="en-GB"/>
      </w:rPr>
    </w:pPr>
    <w:r w:rsidRPr="00DA1D8C">
      <w:rPr>
        <w:b/>
        <w:bCs/>
        <w:sz w:val="16"/>
        <w:szCs w:val="16"/>
        <w:lang w:val="en-GB"/>
      </w:rPr>
      <w:t xml:space="preserve">VitrA </w:t>
    </w:r>
    <w:r w:rsidR="00DA1D8C" w:rsidRPr="00DA1D8C">
      <w:rPr>
        <w:b/>
        <w:bCs/>
        <w:sz w:val="16"/>
        <w:szCs w:val="16"/>
        <w:lang w:val="en-GB"/>
      </w:rPr>
      <w:t>Corporate Communications</w:t>
    </w:r>
  </w:p>
  <w:p w14:paraId="291463FC" w14:textId="77777777" w:rsidR="00810DEB" w:rsidRPr="00DA1D8C" w:rsidRDefault="009325E0">
    <w:pPr>
      <w:pStyle w:val="BodyA"/>
      <w:tabs>
        <w:tab w:val="center" w:pos="4536"/>
        <w:tab w:val="right" w:pos="9044"/>
      </w:tabs>
      <w:jc w:val="center"/>
      <w:rPr>
        <w:sz w:val="16"/>
        <w:szCs w:val="16"/>
        <w:lang w:val="en-GB"/>
      </w:rPr>
    </w:pPr>
    <w:proofErr w:type="spellStart"/>
    <w:r w:rsidRPr="00DA1D8C">
      <w:rPr>
        <w:sz w:val="16"/>
        <w:szCs w:val="16"/>
        <w:lang w:val="en-GB"/>
      </w:rPr>
      <w:t>Büyükdere</w:t>
    </w:r>
    <w:proofErr w:type="spellEnd"/>
    <w:r w:rsidRPr="00DA1D8C">
      <w:rPr>
        <w:sz w:val="16"/>
        <w:szCs w:val="16"/>
        <w:lang w:val="en-GB"/>
      </w:rPr>
      <w:t xml:space="preserve"> Cd. Ali Kaya Sk. No:7 Levent 34394 İstanbul</w:t>
    </w:r>
  </w:p>
  <w:p w14:paraId="0E4C924B" w14:textId="1C3F5FA6" w:rsidR="00810DEB" w:rsidRPr="00DA1D8C" w:rsidRDefault="00BC7F97">
    <w:pPr>
      <w:pStyle w:val="BodyA"/>
      <w:tabs>
        <w:tab w:val="center" w:pos="4536"/>
        <w:tab w:val="right" w:pos="9044"/>
      </w:tabs>
      <w:jc w:val="center"/>
      <w:rPr>
        <w:lang w:val="en-GB"/>
      </w:rPr>
    </w:pPr>
    <w:r w:rsidRPr="00BC7F97">
      <w:rPr>
        <w:rStyle w:val="Hyperlink0"/>
        <w:lang w:val="en-GB"/>
      </w:rPr>
      <w:t>www.vitraglobal.com/press-room/</w:t>
    </w:r>
    <w:r w:rsidR="009325E0" w:rsidRPr="00DA1D8C">
      <w:rPr>
        <w:rStyle w:val="None"/>
        <w:sz w:val="16"/>
        <w:szCs w:val="16"/>
        <w:lang w:val="en-GB"/>
      </w:rPr>
      <w:t xml:space="preserve"> | </w:t>
    </w:r>
    <w:hyperlink r:id="rId1" w:history="1">
      <w:r w:rsidR="009325E0" w:rsidRPr="00DA1D8C">
        <w:rPr>
          <w:rStyle w:val="Hyperlink0"/>
          <w:lang w:val="en-GB"/>
        </w:rPr>
        <w:t>vitra@eczacibasi.com.tr</w:t>
      </w:r>
    </w:hyperlink>
    <w:r w:rsidR="009325E0" w:rsidRPr="00DA1D8C">
      <w:rPr>
        <w:rStyle w:val="None"/>
        <w:sz w:val="16"/>
        <w:szCs w:val="16"/>
        <w:lang w:val="en-GB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04B77A" w14:textId="77777777" w:rsidR="005831D4" w:rsidRDefault="005831D4">
      <w:r>
        <w:separator/>
      </w:r>
    </w:p>
  </w:footnote>
  <w:footnote w:type="continuationSeparator" w:id="0">
    <w:p w14:paraId="453FDF70" w14:textId="77777777" w:rsidR="005831D4" w:rsidRDefault="005831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isplayBackgroundShape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0DEB"/>
    <w:rsid w:val="000066D2"/>
    <w:rsid w:val="00077C94"/>
    <w:rsid w:val="00122BDD"/>
    <w:rsid w:val="00236CF7"/>
    <w:rsid w:val="00371564"/>
    <w:rsid w:val="004358E5"/>
    <w:rsid w:val="005831D4"/>
    <w:rsid w:val="00590904"/>
    <w:rsid w:val="006956CE"/>
    <w:rsid w:val="007F069D"/>
    <w:rsid w:val="007F3D88"/>
    <w:rsid w:val="00810DEB"/>
    <w:rsid w:val="00873900"/>
    <w:rsid w:val="009325E0"/>
    <w:rsid w:val="00982EC6"/>
    <w:rsid w:val="0099052B"/>
    <w:rsid w:val="009B6D3B"/>
    <w:rsid w:val="00A53898"/>
    <w:rsid w:val="00AA49C4"/>
    <w:rsid w:val="00B05959"/>
    <w:rsid w:val="00BC7F97"/>
    <w:rsid w:val="00CE7A59"/>
    <w:rsid w:val="00D04FA0"/>
    <w:rsid w:val="00DA1D8C"/>
    <w:rsid w:val="00EF7C44"/>
    <w:rsid w:val="00F04926"/>
    <w:rsid w:val="00F748EF"/>
    <w:rsid w:val="00F8353C"/>
    <w:rsid w:val="00FD7332"/>
    <w:rsid w:val="00FE2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A54B746"/>
  <w15:docId w15:val="{859C6AB4-1425-4EB8-A59D-B01D6B3C4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Arial" w:hAnsi="Arial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A">
    <w:name w:val="Body A"/>
    <w:rPr>
      <w:rFonts w:ascii="Arial" w:hAnsi="Arial" w:cs="Arial Unicode MS"/>
      <w:color w:val="000000"/>
      <w:sz w:val="24"/>
      <w:szCs w:val="24"/>
      <w:u w:color="000000"/>
      <w:lang w:val="pt-PT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None">
    <w:name w:val="None"/>
  </w:style>
  <w:style w:type="character" w:customStyle="1" w:styleId="Hyperlink0">
    <w:name w:val="Hyperlink.0"/>
    <w:basedOn w:val="None"/>
    <w:rPr>
      <w:rFonts w:ascii="Arial" w:eastAsia="Arial" w:hAnsi="Arial" w:cs="Arial"/>
      <w:sz w:val="16"/>
      <w:szCs w:val="16"/>
      <w:u w:val="single"/>
      <w14:textOutline w14:w="12700" w14:cap="flat" w14:cmpd="sng" w14:algn="ctr">
        <w14:noFill/>
        <w14:prstDash w14:val="solid"/>
        <w14:miter w14:lim="400000"/>
      </w14:textOutline>
    </w:rPr>
  </w:style>
  <w:style w:type="paragraph" w:styleId="Header">
    <w:name w:val="header"/>
    <w:pPr>
      <w:tabs>
        <w:tab w:val="center" w:pos="4536"/>
        <w:tab w:val="right" w:pos="9072"/>
      </w:tabs>
    </w:pPr>
    <w:rPr>
      <w:rFonts w:ascii="Arial" w:eastAsia="Arial" w:hAnsi="Arial" w:cs="Arial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NoneA">
    <w:name w:val="None A"/>
    <w:rPr>
      <w:lang w:val="pt-PT"/>
    </w:rPr>
  </w:style>
  <w:style w:type="paragraph" w:styleId="Revision">
    <w:name w:val="Revision"/>
    <w:hidden/>
    <w:uiPriority w:val="99"/>
    <w:semiHidden/>
    <w:rsid w:val="009325E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DA1D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A1D8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A1D8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D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1D8C"/>
    <w:rPr>
      <w:b/>
      <w:bCs/>
    </w:rPr>
  </w:style>
  <w:style w:type="paragraph" w:styleId="Footer">
    <w:name w:val="footer"/>
    <w:basedOn w:val="Normal"/>
    <w:link w:val="FooterChar"/>
    <w:uiPriority w:val="99"/>
    <w:unhideWhenUsed/>
    <w:rsid w:val="00DA1D8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1D8C"/>
    <w:rPr>
      <w:sz w:val="24"/>
      <w:szCs w:val="24"/>
    </w:rPr>
  </w:style>
  <w:style w:type="character" w:customStyle="1" w:styleId="cf01">
    <w:name w:val="cf01"/>
    <w:basedOn w:val="DefaultParagraphFont"/>
    <w:rsid w:val="00EF7C44"/>
    <w:rPr>
      <w:rFonts w:ascii="Segoe UI" w:hAnsi="Segoe UI" w:cs="Segoe UI" w:hint="default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56C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56CE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BC7F9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C7F97"/>
    <w:rPr>
      <w:color w:val="FF00FF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vitra@eczacibasi.com.tr" TargetMode="Externa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472</Words>
  <Characters>2694</Characters>
  <Application>Microsoft Office Word</Application>
  <DocSecurity>4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Eczacibasi Holding</Company>
  <LinksUpToDate>false</LinksUpToDate>
  <CharactersWithSpaces>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Elise Safak</dc:creator>
  <cp:lastModifiedBy>Elise Safak</cp:lastModifiedBy>
  <cp:revision>2</cp:revision>
  <dcterms:created xsi:type="dcterms:W3CDTF">2024-03-28T07:55:00Z</dcterms:created>
  <dcterms:modified xsi:type="dcterms:W3CDTF">2024-03-28T07:55:00Z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d5a0de8-b827-4bc9-a670-fb2527f18a84_Enabled">
    <vt:lpwstr>true</vt:lpwstr>
  </property>
  <property fmtid="{D5CDD505-2E9C-101B-9397-08002B2CF9AE}" pid="3" name="MSIP_Label_7d5a0de8-b827-4bc9-a670-fb2527f18a84_SetDate">
    <vt:lpwstr>2024-03-14T06:13:30Z</vt:lpwstr>
  </property>
  <property fmtid="{D5CDD505-2E9C-101B-9397-08002B2CF9AE}" pid="4" name="MSIP_Label_7d5a0de8-b827-4bc9-a670-fb2527f18a84_Method">
    <vt:lpwstr>Privileged</vt:lpwstr>
  </property>
  <property fmtid="{D5CDD505-2E9C-101B-9397-08002B2CF9AE}" pid="5" name="MSIP_Label_7d5a0de8-b827-4bc9-a670-fb2527f18a84_Name">
    <vt:lpwstr>Kamuya Açık</vt:lpwstr>
  </property>
  <property fmtid="{D5CDD505-2E9C-101B-9397-08002B2CF9AE}" pid="6" name="MSIP_Label_7d5a0de8-b827-4bc9-a670-fb2527f18a84_SiteId">
    <vt:lpwstr>8d43ffbc-a57a-4d9e-8505-d5f18d7eac9b</vt:lpwstr>
  </property>
  <property fmtid="{D5CDD505-2E9C-101B-9397-08002B2CF9AE}" pid="7" name="MSIP_Label_7d5a0de8-b827-4bc9-a670-fb2527f18a84_ActionId">
    <vt:lpwstr>b6388d0f-a31a-46e0-85ad-94b85011def9</vt:lpwstr>
  </property>
  <property fmtid="{D5CDD505-2E9C-101B-9397-08002B2CF9AE}" pid="8" name="MSIP_Label_7d5a0de8-b827-4bc9-a670-fb2527f18a84_ContentBits">
    <vt:lpwstr>0</vt:lpwstr>
  </property>
</Properties>
</file>